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0C4D" w:rsidRDefault="004756E4" w:rsidP="004756E4">
      <w:pPr>
        <w:rPr>
          <w:b/>
          <w:sz w:val="28"/>
          <w:szCs w:val="28"/>
        </w:rPr>
      </w:pPr>
      <w:r>
        <w:rPr>
          <w:b/>
          <w:sz w:val="28"/>
          <w:szCs w:val="28"/>
        </w:rPr>
        <w:t>Brique enluminures</w:t>
      </w:r>
      <w:bookmarkStart w:id="0" w:name="_GoBack"/>
      <w:bookmarkEnd w:id="0"/>
    </w:p>
    <w:p w:rsidR="00A163B3" w:rsidRPr="00A163B3" w:rsidRDefault="00A163B3" w:rsidP="00A163B3">
      <w:pPr>
        <w:jc w:val="center"/>
        <w:rPr>
          <w:b/>
          <w:sz w:val="28"/>
          <w:szCs w:val="28"/>
        </w:rPr>
      </w:pPr>
    </w:p>
    <w:p w:rsidR="00C9396D" w:rsidRDefault="00C9396D">
      <w:r>
        <w:t>Lettrines (</w:t>
      </w:r>
      <w:proofErr w:type="gramStart"/>
      <w:r>
        <w:t>rappel )</w:t>
      </w:r>
      <w:proofErr w:type="gramEnd"/>
      <w:r>
        <w:t xml:space="preserve"> /  Enluminures ( que représentent les scènes ?)  / La représentation des scènes selon leur lieu de production, les influences. /  L’imprimerie, les livres.</w:t>
      </w:r>
    </w:p>
    <w:p w:rsidR="00C9396D" w:rsidRPr="00C9396D" w:rsidRDefault="00C9396D">
      <w:pPr>
        <w:rPr>
          <w:b/>
        </w:rPr>
      </w:pPr>
      <w:r w:rsidRPr="00C9396D">
        <w:rPr>
          <w:b/>
        </w:rPr>
        <w:t xml:space="preserve">Démarche </w:t>
      </w:r>
      <w:r>
        <w:rPr>
          <w:b/>
        </w:rPr>
        <w:t xml:space="preserve">générale </w:t>
      </w:r>
      <w:r w:rsidRPr="00C9396D">
        <w:rPr>
          <w:b/>
        </w:rPr>
        <w:t>de pédagogie inversée :</w:t>
      </w:r>
    </w:p>
    <w:p w:rsidR="00C9396D" w:rsidRDefault="00C9396D" w:rsidP="00C9396D">
      <w:pPr>
        <w:pStyle w:val="Paragraphedeliste"/>
        <w:numPr>
          <w:ilvl w:val="0"/>
          <w:numId w:val="1"/>
        </w:numPr>
      </w:pPr>
      <w:r>
        <w:t>Voir ce qu’ils retiennent de leur visite sur le site lors des différentes leçons</w:t>
      </w:r>
      <w:r w:rsidR="009E119A">
        <w:t xml:space="preserve">.  </w:t>
      </w:r>
      <w:r>
        <w:t>La séance en classe visant à dégager l’essentiel, mise au propre sur  les documents  élèves du site</w:t>
      </w:r>
    </w:p>
    <w:p w:rsidR="00496946" w:rsidRDefault="00496946" w:rsidP="00496946">
      <w:r w:rsidRPr="00496946">
        <w:rPr>
          <w:b/>
        </w:rPr>
        <w:t>Document à retrouver à l’école</w:t>
      </w:r>
      <w:r>
        <w:t> :</w:t>
      </w:r>
    </w:p>
    <w:p w:rsidR="00496946" w:rsidRDefault="00496946" w:rsidP="00496946">
      <w:pPr>
        <w:ind w:left="2124"/>
      </w:pPr>
      <w:proofErr w:type="spellStart"/>
      <w:r>
        <w:t>Armenian</w:t>
      </w:r>
      <w:proofErr w:type="spellEnd"/>
      <w:r>
        <w:t xml:space="preserve"> </w:t>
      </w:r>
      <w:r w:rsidR="008349D0">
        <w:t>ornemental art</w:t>
      </w:r>
      <w:r w:rsidR="009E119A">
        <w:t xml:space="preserve"> : </w:t>
      </w:r>
      <w:r w:rsidR="00D97F38">
        <w:t xml:space="preserve">Tome I </w:t>
      </w:r>
      <w:r>
        <w:t>les lettres</w:t>
      </w:r>
    </w:p>
    <w:p w:rsidR="00D97F38" w:rsidRDefault="00D97F38" w:rsidP="00496946">
      <w:pPr>
        <w:ind w:left="2124"/>
      </w:pPr>
      <w:r>
        <w:t>Arménie : la magie de l’écrit.</w:t>
      </w:r>
    </w:p>
    <w:p w:rsidR="00C9396D" w:rsidRDefault="002F7656">
      <w:pPr>
        <w:rPr>
          <w:b/>
          <w:i/>
          <w:sz w:val="24"/>
          <w:szCs w:val="24"/>
        </w:rPr>
      </w:pPr>
      <w:r w:rsidRPr="002F7656">
        <w:rPr>
          <w:b/>
          <w:sz w:val="28"/>
          <w:szCs w:val="28"/>
        </w:rPr>
        <w:t xml:space="preserve">Séance </w:t>
      </w:r>
      <w:proofErr w:type="gramStart"/>
      <w:r w:rsidRPr="002F7656">
        <w:rPr>
          <w:b/>
          <w:sz w:val="28"/>
          <w:szCs w:val="28"/>
        </w:rPr>
        <w:t>1 </w:t>
      </w:r>
      <w:r w:rsidR="004F41EF">
        <w:rPr>
          <w:b/>
          <w:sz w:val="28"/>
          <w:szCs w:val="28"/>
        </w:rPr>
        <w:t> :</w:t>
      </w:r>
      <w:proofErr w:type="gramEnd"/>
      <w:r w:rsidR="004F41EF">
        <w:rPr>
          <w:b/>
          <w:sz w:val="28"/>
          <w:szCs w:val="28"/>
        </w:rPr>
        <w:t xml:space="preserve"> </w:t>
      </w:r>
      <w:r w:rsidR="004F41EF" w:rsidRPr="004F41EF">
        <w:rPr>
          <w:b/>
          <w:i/>
          <w:sz w:val="24"/>
          <w:szCs w:val="24"/>
        </w:rPr>
        <w:t xml:space="preserve">des lettres aux lettrines, </w:t>
      </w:r>
      <w:r w:rsidR="00C9396D">
        <w:rPr>
          <w:b/>
          <w:i/>
          <w:sz w:val="24"/>
          <w:szCs w:val="24"/>
        </w:rPr>
        <w:t>enluminures</w:t>
      </w:r>
    </w:p>
    <w:p w:rsidR="0008334F" w:rsidRDefault="0008334F" w:rsidP="0008334F">
      <w:pPr>
        <w:pStyle w:val="Paragraphedeliste"/>
        <w:numPr>
          <w:ilvl w:val="0"/>
          <w:numId w:val="1"/>
        </w:numPr>
      </w:pPr>
      <w:r>
        <w:t xml:space="preserve">S’assurer que chacun a </w:t>
      </w:r>
      <w:r w:rsidR="00496946">
        <w:t>son</w:t>
      </w:r>
      <w:r>
        <w:t xml:space="preserve"> classeur à feuillet</w:t>
      </w:r>
    </w:p>
    <w:p w:rsidR="00C9396D" w:rsidRDefault="00496946" w:rsidP="00C9396D">
      <w:pPr>
        <w:pStyle w:val="Paragraphedeliste"/>
        <w:numPr>
          <w:ilvl w:val="0"/>
          <w:numId w:val="1"/>
        </w:numPr>
      </w:pPr>
      <w:r>
        <w:t>Rappel sur les lettrines</w:t>
      </w:r>
    </w:p>
    <w:p w:rsidR="000B387B" w:rsidRPr="00E60300" w:rsidRDefault="000B387B" w:rsidP="000B387B">
      <w:pPr>
        <w:pStyle w:val="Paragraphedeliste"/>
        <w:numPr>
          <w:ilvl w:val="0"/>
          <w:numId w:val="1"/>
        </w:numPr>
        <w:rPr>
          <w:b/>
        </w:rPr>
      </w:pPr>
      <w:r w:rsidRPr="000B387B">
        <w:rPr>
          <w:b/>
        </w:rPr>
        <w:t xml:space="preserve">Rappel : </w:t>
      </w:r>
      <w:r w:rsidRPr="000B387B">
        <w:t>Présentation de la situation historique, préparatoire à de plus amples développements : l’Arménie entre l’empire Perse et Romain, la conversion au christianisme, l’invention de l’alphabet</w:t>
      </w:r>
    </w:p>
    <w:p w:rsidR="00E60300" w:rsidRDefault="00E60300" w:rsidP="00E60300">
      <w:pPr>
        <w:pStyle w:val="Paragraphedeliste"/>
        <w:numPr>
          <w:ilvl w:val="0"/>
          <w:numId w:val="1"/>
        </w:numPr>
        <w:rPr>
          <w:b/>
        </w:rPr>
      </w:pPr>
      <w:r>
        <w:rPr>
          <w:b/>
        </w:rPr>
        <w:t xml:space="preserve">Insister sur : la dimension sacré de </w:t>
      </w:r>
      <w:proofErr w:type="gramStart"/>
      <w:r>
        <w:rPr>
          <w:b/>
        </w:rPr>
        <w:t>l’écrit  la</w:t>
      </w:r>
      <w:proofErr w:type="gramEnd"/>
      <w:r>
        <w:rPr>
          <w:b/>
        </w:rPr>
        <w:t xml:space="preserve"> lettre « é »,   les bordures qui entourent le texte, la vénération de l’évangile dans la liturgie ( la Parole est écrite )</w:t>
      </w:r>
    </w:p>
    <w:p w:rsidR="00E60300" w:rsidRPr="00E60300" w:rsidRDefault="00E60300" w:rsidP="00E60300">
      <w:pPr>
        <w:pStyle w:val="Paragraphedeliste"/>
        <w:rPr>
          <w:b/>
        </w:rPr>
      </w:pPr>
      <w:r>
        <w:rPr>
          <w:b/>
        </w:rPr>
        <w:t>Décorés avec des symboles de vie : végétaux, animaux</w:t>
      </w:r>
    </w:p>
    <w:p w:rsidR="009E119A" w:rsidRDefault="009E119A" w:rsidP="009E119A">
      <w:pPr>
        <w:pStyle w:val="Paragraphedeliste"/>
        <w:rPr>
          <w:b/>
        </w:rPr>
      </w:pPr>
    </w:p>
    <w:p w:rsidR="00E60300" w:rsidRPr="00E60300" w:rsidRDefault="00E60300" w:rsidP="0098005C">
      <w:pPr>
        <w:pStyle w:val="Paragraphedelis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9BBB59" w:themeColor="accent3"/>
        </w:rPr>
      </w:pPr>
      <w:r w:rsidRPr="00E60300">
        <w:rPr>
          <w:b/>
          <w:color w:val="9BBB59" w:themeColor="accent3"/>
        </w:rPr>
        <w:t>Préparation d’avant cours :</w:t>
      </w:r>
      <w:r>
        <w:rPr>
          <w:b/>
          <w:color w:val="9BBB59" w:themeColor="accent3"/>
        </w:rPr>
        <w:t xml:space="preserve"> aller sur le site </w:t>
      </w:r>
      <w:proofErr w:type="gramStart"/>
      <w:r>
        <w:rPr>
          <w:b/>
          <w:color w:val="9BBB59" w:themeColor="accent3"/>
        </w:rPr>
        <w:t xml:space="preserve">dessiner </w:t>
      </w:r>
      <w:r w:rsidR="007A0B36">
        <w:rPr>
          <w:b/>
          <w:color w:val="9BBB59" w:themeColor="accent3"/>
        </w:rPr>
        <w:t xml:space="preserve"> </w:t>
      </w:r>
      <w:r>
        <w:rPr>
          <w:b/>
          <w:color w:val="9BBB59" w:themeColor="accent3"/>
        </w:rPr>
        <w:t>une</w:t>
      </w:r>
      <w:proofErr w:type="gramEnd"/>
      <w:r>
        <w:rPr>
          <w:b/>
          <w:color w:val="9BBB59" w:themeColor="accent3"/>
        </w:rPr>
        <w:t xml:space="preserve"> bordure, une lettrine, ou </w:t>
      </w:r>
      <w:r w:rsidR="0098005C">
        <w:rPr>
          <w:b/>
          <w:color w:val="9BBB59" w:themeColor="accent3"/>
        </w:rPr>
        <w:t xml:space="preserve"> être</w:t>
      </w:r>
      <w:r>
        <w:rPr>
          <w:b/>
          <w:color w:val="9BBB59" w:themeColor="accent3"/>
        </w:rPr>
        <w:t xml:space="preserve"> capable de choisir dans le diaporama, et de présenter la décoration choisie.</w:t>
      </w:r>
    </w:p>
    <w:p w:rsidR="000B387B" w:rsidRDefault="000B387B" w:rsidP="000B387B">
      <w:r w:rsidRPr="000B387B">
        <w:rPr>
          <w:b/>
        </w:rPr>
        <w:t>Objectifs :</w:t>
      </w:r>
      <w:r>
        <w:t xml:space="preserve"> </w:t>
      </w:r>
    </w:p>
    <w:p w:rsidR="000B387B" w:rsidRDefault="000B387B" w:rsidP="000B387B">
      <w:pPr>
        <w:pStyle w:val="Paragraphedeliste"/>
        <w:numPr>
          <w:ilvl w:val="0"/>
          <w:numId w:val="1"/>
        </w:numPr>
      </w:pPr>
      <w:r>
        <w:t>Observer des enluminures et des lettrines d’origines variées</w:t>
      </w:r>
    </w:p>
    <w:p w:rsidR="000B387B" w:rsidRDefault="000B387B" w:rsidP="000B387B">
      <w:pPr>
        <w:pStyle w:val="Paragraphedeliste"/>
        <w:numPr>
          <w:ilvl w:val="0"/>
          <w:numId w:val="1"/>
        </w:numPr>
      </w:pPr>
      <w:r>
        <w:t>Vocabulaire : miniature, lettrine, enluminure</w:t>
      </w:r>
    </w:p>
    <w:p w:rsidR="000B387B" w:rsidRDefault="000B387B" w:rsidP="000B387B">
      <w:pPr>
        <w:pStyle w:val="Paragraphedeliste"/>
        <w:numPr>
          <w:ilvl w:val="0"/>
          <w:numId w:val="1"/>
        </w:numPr>
      </w:pPr>
      <w:r>
        <w:t xml:space="preserve">Les éléments constitutifs d’une enluminure, des règles de composition arméniennes </w:t>
      </w:r>
      <w:proofErr w:type="gramStart"/>
      <w:r>
        <w:t>( bordures</w:t>
      </w:r>
      <w:proofErr w:type="gramEnd"/>
      <w:r>
        <w:t>, chapeau )</w:t>
      </w:r>
    </w:p>
    <w:p w:rsidR="00C80AE8" w:rsidRDefault="00C80AE8" w:rsidP="00C80AE8">
      <w:pPr>
        <w:pStyle w:val="Paragraphedeliste"/>
        <w:numPr>
          <w:ilvl w:val="0"/>
          <w:numId w:val="1"/>
        </w:numPr>
      </w:pPr>
      <w:r>
        <w:t xml:space="preserve">Rappel  lettrines :  </w:t>
      </w:r>
    </w:p>
    <w:p w:rsidR="00C80AE8" w:rsidRDefault="00C80AE8" w:rsidP="00C80AE8">
      <w:pPr>
        <w:pStyle w:val="Paragraphedeliste"/>
        <w:numPr>
          <w:ilvl w:val="2"/>
          <w:numId w:val="1"/>
        </w:numPr>
      </w:pPr>
      <w:r>
        <w:t xml:space="preserve"> </w:t>
      </w:r>
      <w:proofErr w:type="spellStart"/>
      <w:proofErr w:type="gramStart"/>
      <w:r>
        <w:t>cf</w:t>
      </w:r>
      <w:proofErr w:type="spellEnd"/>
      <w:proofErr w:type="gramEnd"/>
      <w:r>
        <w:t xml:space="preserve"> </w:t>
      </w:r>
      <w:proofErr w:type="spellStart"/>
      <w:r>
        <w:t>armenian</w:t>
      </w:r>
      <w:proofErr w:type="spellEnd"/>
      <w:r>
        <w:t xml:space="preserve"> ornemental art  ( livre + dvd)</w:t>
      </w:r>
    </w:p>
    <w:p w:rsidR="00C80AE8" w:rsidRDefault="00C80AE8" w:rsidP="00C80AE8">
      <w:pPr>
        <w:pStyle w:val="Paragraphedeliste"/>
        <w:numPr>
          <w:ilvl w:val="2"/>
          <w:numId w:val="1"/>
        </w:numPr>
      </w:pPr>
      <w:r>
        <w:t>Musée arménien de France</w:t>
      </w:r>
    </w:p>
    <w:p w:rsidR="00C80AE8" w:rsidRDefault="00377F74" w:rsidP="00C80AE8">
      <w:pPr>
        <w:pStyle w:val="Paragraphedeliste"/>
        <w:numPr>
          <w:ilvl w:val="2"/>
          <w:numId w:val="1"/>
        </w:numPr>
      </w:pPr>
      <w:r>
        <w:t>D</w:t>
      </w:r>
      <w:r w:rsidR="00C80AE8">
        <w:t>iaporama</w:t>
      </w:r>
    </w:p>
    <w:p w:rsidR="00377F74" w:rsidRDefault="00377F74" w:rsidP="00C80AE8">
      <w:pPr>
        <w:pStyle w:val="Paragraphedeliste"/>
        <w:numPr>
          <w:ilvl w:val="2"/>
          <w:numId w:val="1"/>
        </w:numPr>
      </w:pPr>
      <w:r>
        <w:rPr>
          <w:noProof/>
          <w:lang w:eastAsia="fr-FR"/>
        </w:rPr>
        <w:lastRenderedPageBreak/>
        <w:drawing>
          <wp:inline distT="0" distB="0" distL="0" distR="0" wp14:anchorId="32AAE2C0" wp14:editId="60C9B671">
            <wp:extent cx="3505200" cy="1619250"/>
            <wp:effectExtent l="0" t="0" r="0" b="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505200" cy="1619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2B20" w:rsidRPr="0098005C" w:rsidRDefault="00C80AE8" w:rsidP="009800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 w:rsidRPr="0098005C">
        <w:rPr>
          <w:b/>
        </w:rPr>
        <w:t xml:space="preserve">Etape 1 : </w:t>
      </w:r>
      <w:r w:rsidR="009C085B" w:rsidRPr="0098005C">
        <w:rPr>
          <w:b/>
        </w:rPr>
        <w:t>Objectif</w:t>
      </w:r>
      <w:r w:rsidR="000D6B3C" w:rsidRPr="0098005C">
        <w:rPr>
          <w:b/>
        </w:rPr>
        <w:t xml:space="preserve"> : </w:t>
      </w:r>
      <w:r w:rsidR="009C085B" w:rsidRPr="0098005C">
        <w:rPr>
          <w:b/>
        </w:rPr>
        <w:t xml:space="preserve">Mettre en évidence le vocabulaire lié aux  enluminures et aux lettrines </w:t>
      </w:r>
    </w:p>
    <w:p w:rsidR="00D97F38" w:rsidRDefault="00D97F38" w:rsidP="009C085B"/>
    <w:p w:rsidR="00E60300" w:rsidRDefault="009C085B" w:rsidP="009C085B">
      <w:pPr>
        <w:rPr>
          <w:sz w:val="20"/>
          <w:szCs w:val="20"/>
        </w:rPr>
      </w:pPr>
      <w:r>
        <w:t>•</w:t>
      </w:r>
      <w:r>
        <w:tab/>
      </w:r>
      <w:r w:rsidRPr="009C085B">
        <w:rPr>
          <w:sz w:val="20"/>
          <w:szCs w:val="20"/>
        </w:rPr>
        <w:t xml:space="preserve">Le </w:t>
      </w:r>
      <w:r w:rsidRPr="00E60300">
        <w:rPr>
          <w:b/>
          <w:sz w:val="20"/>
          <w:szCs w:val="20"/>
        </w:rPr>
        <w:t>mot enluminure désigne les divers motifs décoratifs qui ornent une page</w:t>
      </w:r>
      <w:r w:rsidR="000D6B3C">
        <w:rPr>
          <w:sz w:val="20"/>
          <w:szCs w:val="20"/>
        </w:rPr>
        <w:t xml:space="preserve"> de manuscrit.</w:t>
      </w:r>
      <w:r w:rsidRPr="009C085B">
        <w:rPr>
          <w:sz w:val="20"/>
          <w:szCs w:val="20"/>
        </w:rPr>
        <w:t xml:space="preserve"> </w:t>
      </w:r>
      <w:r w:rsidR="000D6B3C" w:rsidRPr="009C085B">
        <w:rPr>
          <w:sz w:val="20"/>
          <w:szCs w:val="20"/>
        </w:rPr>
        <w:t xml:space="preserve">Le but de l’enluminure est de rendre </w:t>
      </w:r>
      <w:r w:rsidR="000D6B3C" w:rsidRPr="000D6B3C">
        <w:rPr>
          <w:b/>
          <w:sz w:val="20"/>
          <w:szCs w:val="20"/>
          <w:u w:val="single"/>
        </w:rPr>
        <w:t>le texte</w:t>
      </w:r>
      <w:r w:rsidR="000D6B3C" w:rsidRPr="009C085B">
        <w:rPr>
          <w:sz w:val="20"/>
          <w:szCs w:val="20"/>
        </w:rPr>
        <w:t xml:space="preserve"> plus compréhensible, plus mémorisable, plus lumineux à l’aide de couleurs.</w:t>
      </w:r>
      <w:r w:rsidR="000D6B3C">
        <w:rPr>
          <w:sz w:val="20"/>
          <w:szCs w:val="20"/>
        </w:rPr>
        <w:t xml:space="preserve"> (</w:t>
      </w:r>
      <w:proofErr w:type="gramStart"/>
      <w:r w:rsidR="000D6B3C">
        <w:rPr>
          <w:sz w:val="20"/>
          <w:szCs w:val="20"/>
        </w:rPr>
        <w:t>idem</w:t>
      </w:r>
      <w:proofErr w:type="gramEnd"/>
      <w:r w:rsidR="000D6B3C">
        <w:rPr>
          <w:sz w:val="20"/>
          <w:szCs w:val="20"/>
        </w:rPr>
        <w:t xml:space="preserve"> </w:t>
      </w:r>
      <w:proofErr w:type="spellStart"/>
      <w:r w:rsidR="000D6B3C">
        <w:rPr>
          <w:sz w:val="20"/>
          <w:szCs w:val="20"/>
        </w:rPr>
        <w:t>stabylo</w:t>
      </w:r>
      <w:proofErr w:type="spellEnd"/>
      <w:r w:rsidR="000D6B3C">
        <w:rPr>
          <w:sz w:val="20"/>
          <w:szCs w:val="20"/>
        </w:rPr>
        <w:t>)</w:t>
      </w:r>
    </w:p>
    <w:p w:rsidR="00BF4580" w:rsidRPr="000D6B3C" w:rsidRDefault="009C085B" w:rsidP="000D6B3C">
      <w:pPr>
        <w:pStyle w:val="Paragraphedeliste"/>
        <w:numPr>
          <w:ilvl w:val="0"/>
          <w:numId w:val="4"/>
        </w:numPr>
        <w:rPr>
          <w:sz w:val="20"/>
          <w:szCs w:val="20"/>
        </w:rPr>
      </w:pPr>
      <w:r w:rsidRPr="000D6B3C">
        <w:rPr>
          <w:b/>
          <w:sz w:val="20"/>
          <w:szCs w:val="20"/>
        </w:rPr>
        <w:t xml:space="preserve">miniature (image), </w:t>
      </w:r>
      <w:r w:rsidR="00BF4580" w:rsidRPr="000D6B3C">
        <w:rPr>
          <w:sz w:val="20"/>
          <w:szCs w:val="20"/>
        </w:rPr>
        <w:t>(Ce sont les premières bandes dessinées, le peuple ne savait pas lire)</w:t>
      </w:r>
    </w:p>
    <w:p w:rsidR="00E60300" w:rsidRPr="000D6B3C" w:rsidRDefault="009C085B" w:rsidP="000D6B3C">
      <w:pPr>
        <w:pStyle w:val="Paragraphedeliste"/>
        <w:numPr>
          <w:ilvl w:val="0"/>
          <w:numId w:val="4"/>
        </w:numPr>
        <w:rPr>
          <w:sz w:val="20"/>
          <w:szCs w:val="20"/>
        </w:rPr>
      </w:pPr>
      <w:r w:rsidRPr="000D6B3C">
        <w:rPr>
          <w:b/>
          <w:sz w:val="20"/>
          <w:szCs w:val="20"/>
        </w:rPr>
        <w:t>lettrine</w:t>
      </w:r>
      <w:r w:rsidRPr="000D6B3C">
        <w:rPr>
          <w:sz w:val="20"/>
          <w:szCs w:val="20"/>
        </w:rPr>
        <w:t xml:space="preserve"> (lettre majuscule placée en tête d’un texte et occupant une hauteur supérieure à celle des autres caractères),</w:t>
      </w:r>
    </w:p>
    <w:p w:rsidR="009C085B" w:rsidRPr="00377F74" w:rsidRDefault="009C085B" w:rsidP="009C085B">
      <w:pPr>
        <w:pStyle w:val="Paragraphedeliste"/>
        <w:numPr>
          <w:ilvl w:val="0"/>
          <w:numId w:val="4"/>
        </w:numPr>
        <w:rPr>
          <w:sz w:val="20"/>
          <w:szCs w:val="20"/>
        </w:rPr>
      </w:pPr>
      <w:r w:rsidRPr="00377F74">
        <w:rPr>
          <w:b/>
          <w:sz w:val="20"/>
          <w:szCs w:val="20"/>
        </w:rPr>
        <w:t>bordures.</w:t>
      </w:r>
      <w:r w:rsidRPr="00377F74">
        <w:rPr>
          <w:sz w:val="20"/>
          <w:szCs w:val="20"/>
        </w:rPr>
        <w:tab/>
      </w:r>
    </w:p>
    <w:p w:rsidR="009C085B" w:rsidRPr="009C085B" w:rsidRDefault="009C085B" w:rsidP="009C085B">
      <w:pPr>
        <w:rPr>
          <w:sz w:val="20"/>
          <w:szCs w:val="20"/>
        </w:rPr>
      </w:pPr>
      <w:r w:rsidRPr="009C085B">
        <w:rPr>
          <w:sz w:val="20"/>
          <w:szCs w:val="20"/>
        </w:rPr>
        <w:t>•</w:t>
      </w:r>
      <w:r w:rsidRPr="009C085B">
        <w:rPr>
          <w:sz w:val="20"/>
          <w:szCs w:val="20"/>
        </w:rPr>
        <w:tab/>
        <w:t>A l’origine ce sont des textes religieux qui sont enluminés par les moines pour glorifier Dieu.</w:t>
      </w:r>
    </w:p>
    <w:p w:rsidR="000B387B" w:rsidRDefault="009C085B" w:rsidP="009C085B">
      <w:pPr>
        <w:rPr>
          <w:sz w:val="20"/>
          <w:szCs w:val="20"/>
        </w:rPr>
      </w:pPr>
      <w:r w:rsidRPr="009C085B">
        <w:rPr>
          <w:sz w:val="20"/>
          <w:szCs w:val="20"/>
        </w:rPr>
        <w:t>NB : miniature ne signifie pas que les images sont de petites tailles. Le mot « miniature » vient de minium qui désigne l’oxyde de plomb de couleur rouge.</w:t>
      </w:r>
    </w:p>
    <w:p w:rsidR="000D6B3C" w:rsidRDefault="000D6B3C" w:rsidP="009C085B">
      <w:pPr>
        <w:rPr>
          <w:sz w:val="20"/>
          <w:szCs w:val="20"/>
        </w:rPr>
      </w:pPr>
    </w:p>
    <w:p w:rsidR="00D45BF3" w:rsidRDefault="00D45BF3" w:rsidP="009C085B">
      <w:pPr>
        <w:rPr>
          <w:sz w:val="20"/>
          <w:szCs w:val="20"/>
        </w:rPr>
      </w:pPr>
    </w:p>
    <w:p w:rsidR="00D45BF3" w:rsidRDefault="00D45BF3" w:rsidP="009C085B">
      <w:pPr>
        <w:rPr>
          <w:sz w:val="20"/>
          <w:szCs w:val="20"/>
        </w:rPr>
      </w:pPr>
    </w:p>
    <w:p w:rsidR="00D45BF3" w:rsidRDefault="00D45BF3" w:rsidP="009C085B">
      <w:pPr>
        <w:rPr>
          <w:sz w:val="20"/>
          <w:szCs w:val="20"/>
        </w:rPr>
      </w:pPr>
    </w:p>
    <w:p w:rsidR="00D45BF3" w:rsidRDefault="00D45BF3" w:rsidP="009C085B">
      <w:pPr>
        <w:rPr>
          <w:sz w:val="20"/>
          <w:szCs w:val="20"/>
        </w:rPr>
      </w:pPr>
    </w:p>
    <w:p w:rsidR="00D45BF3" w:rsidRDefault="00D45BF3" w:rsidP="009C085B">
      <w:pPr>
        <w:rPr>
          <w:sz w:val="20"/>
          <w:szCs w:val="20"/>
        </w:rPr>
      </w:pPr>
    </w:p>
    <w:p w:rsidR="00D45BF3" w:rsidRDefault="00D45BF3" w:rsidP="009C085B">
      <w:pPr>
        <w:rPr>
          <w:sz w:val="20"/>
          <w:szCs w:val="20"/>
        </w:rPr>
      </w:pPr>
    </w:p>
    <w:p w:rsidR="00D45BF3" w:rsidRDefault="00D45BF3" w:rsidP="009C085B">
      <w:pPr>
        <w:rPr>
          <w:sz w:val="20"/>
          <w:szCs w:val="20"/>
        </w:rPr>
      </w:pPr>
    </w:p>
    <w:p w:rsidR="00D45BF3" w:rsidRDefault="00D45BF3" w:rsidP="009C085B">
      <w:pPr>
        <w:rPr>
          <w:sz w:val="20"/>
          <w:szCs w:val="20"/>
        </w:rPr>
      </w:pPr>
    </w:p>
    <w:p w:rsidR="00D45BF3" w:rsidRDefault="00D45BF3" w:rsidP="009C085B">
      <w:pPr>
        <w:rPr>
          <w:sz w:val="20"/>
          <w:szCs w:val="20"/>
        </w:rPr>
      </w:pPr>
    </w:p>
    <w:p w:rsidR="00D45BF3" w:rsidRDefault="00D45BF3" w:rsidP="009C085B">
      <w:pPr>
        <w:rPr>
          <w:sz w:val="20"/>
          <w:szCs w:val="20"/>
        </w:rPr>
      </w:pPr>
    </w:p>
    <w:p w:rsidR="00D45BF3" w:rsidRDefault="00D45BF3" w:rsidP="009C085B">
      <w:pPr>
        <w:rPr>
          <w:sz w:val="20"/>
          <w:szCs w:val="20"/>
        </w:rPr>
      </w:pPr>
    </w:p>
    <w:p w:rsidR="00D45BF3" w:rsidRDefault="00D45BF3" w:rsidP="009C085B">
      <w:pPr>
        <w:rPr>
          <w:sz w:val="20"/>
          <w:szCs w:val="20"/>
        </w:rPr>
      </w:pPr>
    </w:p>
    <w:p w:rsidR="009C085B" w:rsidRDefault="009C085B" w:rsidP="009C085B">
      <w:r w:rsidRPr="0098005C">
        <w:rPr>
          <w:b/>
          <w:bdr w:val="single" w:sz="4" w:space="0" w:color="auto"/>
        </w:rPr>
        <w:lastRenderedPageBreak/>
        <w:t>E</w:t>
      </w:r>
      <w:r w:rsidR="00C80AE8" w:rsidRPr="0098005C">
        <w:rPr>
          <w:b/>
          <w:bdr w:val="single" w:sz="4" w:space="0" w:color="auto"/>
        </w:rPr>
        <w:t>tape 2 :</w:t>
      </w:r>
      <w:r w:rsidRPr="0098005C">
        <w:rPr>
          <w:b/>
          <w:bdr w:val="single" w:sz="4" w:space="0" w:color="auto"/>
        </w:rPr>
        <w:t xml:space="preserve"> Observer  des enluminures</w:t>
      </w:r>
      <w:r>
        <w:t xml:space="preserve"> </w:t>
      </w:r>
      <w:r w:rsidR="00377F74">
        <w:t xml:space="preserve"> </w:t>
      </w:r>
      <w:r w:rsidR="00377F74">
        <w:rPr>
          <w:noProof/>
          <w:lang w:eastAsia="fr-FR"/>
        </w:rPr>
        <w:drawing>
          <wp:inline distT="0" distB="0" distL="0" distR="0" wp14:anchorId="2882EA79" wp14:editId="4169DB54">
            <wp:extent cx="4352925" cy="647700"/>
            <wp:effectExtent l="0" t="0" r="9525" b="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35292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085B" w:rsidRDefault="009C085B" w:rsidP="009C085B">
      <w:r>
        <w:t>Observation d’enluminures : exercice individuel composition, couleurs, motifs de décoration</w:t>
      </w:r>
    </w:p>
    <w:p w:rsidR="009C085B" w:rsidRPr="00C80AE8" w:rsidRDefault="009C085B" w:rsidP="00D516D2">
      <w:pPr>
        <w:rPr>
          <w:b/>
        </w:rPr>
      </w:pPr>
      <w:r w:rsidRPr="00C80AE8">
        <w:rPr>
          <w:b/>
        </w:rPr>
        <w:t>REMPLIR DOC C</w:t>
      </w:r>
      <w:r w:rsidR="00D97F38">
        <w:rPr>
          <w:b/>
        </w:rPr>
        <w:tab/>
        <w:t xml:space="preserve">     </w:t>
      </w:r>
      <w:r w:rsidR="00D97F38">
        <w:rPr>
          <w:b/>
        </w:rPr>
        <w:tab/>
      </w:r>
      <w:r w:rsidR="00D97F38">
        <w:rPr>
          <w:b/>
        </w:rPr>
        <w:tab/>
        <w:t xml:space="preserve">                                   Colorier</w:t>
      </w:r>
    </w:p>
    <w:p w:rsidR="009C085B" w:rsidRDefault="00D97F38" w:rsidP="009C085B">
      <w:r>
        <w:rPr>
          <w:noProof/>
          <w:lang w:eastAsia="fr-FR"/>
        </w:rPr>
        <w:drawing>
          <wp:anchor distT="0" distB="0" distL="114300" distR="114300" simplePos="0" relativeHeight="251658240" behindDoc="0" locked="0" layoutInCell="1" allowOverlap="1" wp14:anchorId="0ADA9B22" wp14:editId="7F7E1966">
            <wp:simplePos x="0" y="0"/>
            <wp:positionH relativeFrom="margin">
              <wp:posOffset>3481705</wp:posOffset>
            </wp:positionH>
            <wp:positionV relativeFrom="margin">
              <wp:posOffset>5224780</wp:posOffset>
            </wp:positionV>
            <wp:extent cx="791210" cy="2495550"/>
            <wp:effectExtent l="0" t="0" r="8890" b="0"/>
            <wp:wrapSquare wrapText="bothSides"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1210" cy="2495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E119A">
        <w:rPr>
          <w:noProof/>
          <w:lang w:eastAsia="fr-FR"/>
        </w:rPr>
        <w:drawing>
          <wp:inline distT="0" distB="0" distL="0" distR="0" wp14:anchorId="36BFD524" wp14:editId="78609713">
            <wp:extent cx="1895475" cy="2631535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895475" cy="2631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7F38" w:rsidRDefault="00D97F38" w:rsidP="009C085B"/>
    <w:p w:rsidR="00D97F38" w:rsidRDefault="00D97F38" w:rsidP="009C085B">
      <w:r>
        <w:t xml:space="preserve">Colorier </w:t>
      </w:r>
      <w:proofErr w:type="gramStart"/>
      <w:r>
        <w:t>( j</w:t>
      </w:r>
      <w:proofErr w:type="gramEnd"/>
      <w:r>
        <w:t>’’aurai fait les photocopies )</w:t>
      </w:r>
    </w:p>
    <w:p w:rsidR="00DE103E" w:rsidRDefault="00DE103E" w:rsidP="009C085B"/>
    <w:p w:rsidR="00DE103E" w:rsidRDefault="00D97F38" w:rsidP="009C085B">
      <w:r>
        <w:rPr>
          <w:noProof/>
          <w:lang w:eastAsia="fr-FR"/>
        </w:rPr>
        <w:drawing>
          <wp:anchor distT="0" distB="0" distL="114300" distR="114300" simplePos="0" relativeHeight="251659264" behindDoc="0" locked="0" layoutInCell="1" allowOverlap="1" wp14:anchorId="5FB9A2DB" wp14:editId="6FA993DB">
            <wp:simplePos x="0" y="0"/>
            <wp:positionH relativeFrom="column">
              <wp:posOffset>1270</wp:posOffset>
            </wp:positionH>
            <wp:positionV relativeFrom="paragraph">
              <wp:posOffset>214630</wp:posOffset>
            </wp:positionV>
            <wp:extent cx="2209800" cy="1576070"/>
            <wp:effectExtent l="0" t="0" r="0" b="5080"/>
            <wp:wrapSquare wrapText="bothSides"/>
            <wp:docPr id="8" name="Ima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9800" cy="15760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103E">
        <w:rPr>
          <w:noProof/>
          <w:lang w:eastAsia="fr-FR"/>
        </w:rPr>
        <w:drawing>
          <wp:anchor distT="0" distB="0" distL="114300" distR="114300" simplePos="0" relativeHeight="251660288" behindDoc="0" locked="0" layoutInCell="1" allowOverlap="1" wp14:anchorId="5D5D145D" wp14:editId="56E30EBF">
            <wp:simplePos x="0" y="0"/>
            <wp:positionH relativeFrom="column">
              <wp:posOffset>3319780</wp:posOffset>
            </wp:positionH>
            <wp:positionV relativeFrom="paragraph">
              <wp:posOffset>-4445</wp:posOffset>
            </wp:positionV>
            <wp:extent cx="2181225" cy="1638300"/>
            <wp:effectExtent l="0" t="0" r="9525" b="0"/>
            <wp:wrapSquare wrapText="bothSides"/>
            <wp:docPr id="9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1225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E103E" w:rsidRDefault="00DE103E" w:rsidP="009C085B"/>
    <w:p w:rsidR="00DE103E" w:rsidRDefault="00DE103E" w:rsidP="009C085B"/>
    <w:p w:rsidR="00DE103E" w:rsidRDefault="00DE103E" w:rsidP="009C085B"/>
    <w:p w:rsidR="00DE103E" w:rsidRDefault="00DE103E" w:rsidP="009C085B"/>
    <w:p w:rsidR="00DE103E" w:rsidRDefault="00DE103E" w:rsidP="009C085B"/>
    <w:p w:rsidR="009E119A" w:rsidRDefault="00290F4C" w:rsidP="009E119A">
      <w:pPr>
        <w:rPr>
          <w:b/>
          <w:sz w:val="28"/>
          <w:szCs w:val="28"/>
        </w:rPr>
      </w:pPr>
      <w:r w:rsidRPr="002F7656">
        <w:rPr>
          <w:b/>
          <w:sz w:val="28"/>
          <w:szCs w:val="28"/>
        </w:rPr>
        <w:t>Séance 2 :</w:t>
      </w:r>
      <w:r w:rsidR="007A0B36">
        <w:rPr>
          <w:b/>
          <w:sz w:val="28"/>
          <w:szCs w:val="28"/>
        </w:rPr>
        <w:t xml:space="preserve"> </w:t>
      </w:r>
    </w:p>
    <w:p w:rsidR="00EC6CE2" w:rsidRDefault="00EC6CE2" w:rsidP="00EC6CE2"/>
    <w:p w:rsidR="002F7656" w:rsidRDefault="00BF4580" w:rsidP="002F7656">
      <w:pPr>
        <w:pStyle w:val="Paragraphedeliste"/>
        <w:numPr>
          <w:ilvl w:val="0"/>
          <w:numId w:val="2"/>
        </w:numPr>
      </w:pPr>
      <w:r>
        <w:t>Rappel : lettrine, miniature, bordur</w:t>
      </w:r>
      <w:r w:rsidR="000D6B3C">
        <w:t>e</w:t>
      </w:r>
    </w:p>
    <w:p w:rsidR="00BF4580" w:rsidRDefault="00BF4580" w:rsidP="00BF4580">
      <w:pPr>
        <w:pStyle w:val="Paragraphedeliste"/>
      </w:pPr>
    </w:p>
    <w:sectPr w:rsidR="00BF4580"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716E6" w:rsidRDefault="004716E6" w:rsidP="00135CB9">
      <w:pPr>
        <w:spacing w:after="0" w:line="240" w:lineRule="auto"/>
      </w:pPr>
      <w:r>
        <w:separator/>
      </w:r>
    </w:p>
  </w:endnote>
  <w:endnote w:type="continuationSeparator" w:id="0">
    <w:p w:rsidR="004716E6" w:rsidRDefault="004716E6" w:rsidP="00135C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5CB9" w:rsidRDefault="00135CB9">
    <w:pPr>
      <w:pStyle w:val="Pieddepage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</w:p>
  <w:p w:rsidR="00135CB9" w:rsidRDefault="00135CB9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716E6" w:rsidRDefault="004716E6" w:rsidP="00135CB9">
      <w:pPr>
        <w:spacing w:after="0" w:line="240" w:lineRule="auto"/>
      </w:pPr>
      <w:r>
        <w:separator/>
      </w:r>
    </w:p>
  </w:footnote>
  <w:footnote w:type="continuationSeparator" w:id="0">
    <w:p w:rsidR="004716E6" w:rsidRDefault="004716E6" w:rsidP="00135C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BD17F7"/>
    <w:multiLevelType w:val="hybridMultilevel"/>
    <w:tmpl w:val="1BC23F42"/>
    <w:lvl w:ilvl="0" w:tplc="55CCDEB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4912E0"/>
    <w:multiLevelType w:val="hybridMultilevel"/>
    <w:tmpl w:val="DF4CF714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6F22D4"/>
    <w:multiLevelType w:val="hybridMultilevel"/>
    <w:tmpl w:val="B7F0E11E"/>
    <w:lvl w:ilvl="0" w:tplc="E2DA55AA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73E31CB"/>
    <w:multiLevelType w:val="hybridMultilevel"/>
    <w:tmpl w:val="C7D005F2"/>
    <w:lvl w:ilvl="0" w:tplc="E2DA55A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8334F"/>
    <w:rsid w:val="0008334F"/>
    <w:rsid w:val="000B387B"/>
    <w:rsid w:val="000D6B3C"/>
    <w:rsid w:val="00113BB3"/>
    <w:rsid w:val="00135CB9"/>
    <w:rsid w:val="00290F4C"/>
    <w:rsid w:val="002B66C8"/>
    <w:rsid w:val="002F7656"/>
    <w:rsid w:val="00364E5A"/>
    <w:rsid w:val="00377F74"/>
    <w:rsid w:val="004716E6"/>
    <w:rsid w:val="004756E4"/>
    <w:rsid w:val="00496946"/>
    <w:rsid w:val="004F41EF"/>
    <w:rsid w:val="00515330"/>
    <w:rsid w:val="00555510"/>
    <w:rsid w:val="00693E52"/>
    <w:rsid w:val="0073751C"/>
    <w:rsid w:val="007A0B36"/>
    <w:rsid w:val="008349D0"/>
    <w:rsid w:val="00840C4D"/>
    <w:rsid w:val="0086580C"/>
    <w:rsid w:val="0098005C"/>
    <w:rsid w:val="009C085B"/>
    <w:rsid w:val="009E119A"/>
    <w:rsid w:val="00A163B3"/>
    <w:rsid w:val="00A53C6A"/>
    <w:rsid w:val="00B32B20"/>
    <w:rsid w:val="00BF4580"/>
    <w:rsid w:val="00C80AE8"/>
    <w:rsid w:val="00C81712"/>
    <w:rsid w:val="00C9396D"/>
    <w:rsid w:val="00CE68D6"/>
    <w:rsid w:val="00D45BF3"/>
    <w:rsid w:val="00D4673E"/>
    <w:rsid w:val="00D516D2"/>
    <w:rsid w:val="00D97F38"/>
    <w:rsid w:val="00DE103E"/>
    <w:rsid w:val="00E60300"/>
    <w:rsid w:val="00EC6CE2"/>
    <w:rsid w:val="00EF12DA"/>
    <w:rsid w:val="00F07149"/>
    <w:rsid w:val="00FC0395"/>
    <w:rsid w:val="00FC1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5BA54D"/>
  <w15:docId w15:val="{BBA4E432-4D49-4863-875D-ED3E9489D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458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08334F"/>
    <w:pPr>
      <w:ind w:left="720"/>
      <w:contextualSpacing/>
    </w:pPr>
  </w:style>
  <w:style w:type="character" w:styleId="Lienhypertexte">
    <w:name w:val="Hyperlink"/>
    <w:basedOn w:val="Policepardfaut"/>
    <w:uiPriority w:val="99"/>
    <w:unhideWhenUsed/>
    <w:rsid w:val="002F7656"/>
    <w:rPr>
      <w:color w:val="0000FF" w:themeColor="hyperlink"/>
      <w:u w:val="single"/>
    </w:rPr>
  </w:style>
  <w:style w:type="paragraph" w:styleId="En-tte">
    <w:name w:val="header"/>
    <w:basedOn w:val="Normal"/>
    <w:link w:val="En-tteCar"/>
    <w:uiPriority w:val="99"/>
    <w:unhideWhenUsed/>
    <w:rsid w:val="00135C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135CB9"/>
  </w:style>
  <w:style w:type="paragraph" w:styleId="Pieddepage">
    <w:name w:val="footer"/>
    <w:basedOn w:val="Normal"/>
    <w:link w:val="PieddepageCar"/>
    <w:uiPriority w:val="99"/>
    <w:unhideWhenUsed/>
    <w:rsid w:val="00135C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135CB9"/>
  </w:style>
  <w:style w:type="paragraph" w:styleId="Textedebulles">
    <w:name w:val="Balloon Text"/>
    <w:basedOn w:val="Normal"/>
    <w:link w:val="TextedebullesCar"/>
    <w:uiPriority w:val="99"/>
    <w:semiHidden/>
    <w:unhideWhenUsed/>
    <w:rsid w:val="00135C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35C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413</Words>
  <Characters>2272</Characters>
  <Application>Microsoft Office Word</Application>
  <DocSecurity>0</DocSecurity>
  <Lines>18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Jacques</dc:creator>
  <cp:lastModifiedBy>jacques Hagopian</cp:lastModifiedBy>
  <cp:revision>3</cp:revision>
  <cp:lastPrinted>2016-11-13T18:32:00Z</cp:lastPrinted>
  <dcterms:created xsi:type="dcterms:W3CDTF">2019-05-23T22:09:00Z</dcterms:created>
  <dcterms:modified xsi:type="dcterms:W3CDTF">2019-05-23T22:09:00Z</dcterms:modified>
</cp:coreProperties>
</file>